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3FA" w:rsidRPr="001C7340" w:rsidRDefault="001C7340" w:rsidP="00422D07">
      <w:pPr>
        <w:pStyle w:val="a4"/>
        <w:tabs>
          <w:tab w:val="left" w:pos="851"/>
          <w:tab w:val="left" w:pos="9214"/>
        </w:tabs>
        <w:spacing w:after="0" w:line="276" w:lineRule="auto"/>
        <w:jc w:val="center"/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</w:pPr>
      <w:proofErr w:type="spellStart"/>
      <w:r w:rsidRPr="001C734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Аналітична</w:t>
      </w:r>
      <w:proofErr w:type="spellEnd"/>
      <w:r w:rsidR="00C64671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1C734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довідка</w:t>
      </w:r>
      <w:proofErr w:type="spellEnd"/>
    </w:p>
    <w:p w:rsidR="001C7340" w:rsidRPr="001C7340" w:rsidRDefault="00C64671" w:rsidP="00422D07">
      <w:pPr>
        <w:pStyle w:val="a4"/>
        <w:tabs>
          <w:tab w:val="left" w:pos="851"/>
          <w:tab w:val="left" w:pos="9214"/>
        </w:tabs>
        <w:spacing w:after="0" w:line="276" w:lineRule="auto"/>
        <w:jc w:val="center"/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щ</w:t>
      </w:r>
      <w:r w:rsidR="001C7340" w:rsidRPr="001C734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одо</w:t>
      </w:r>
      <w:proofErr w:type="spellEnd"/>
      <w:r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78015B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роботи</w:t>
      </w:r>
      <w:proofErr w:type="spellEnd"/>
      <w:r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78015B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зі</w:t>
      </w:r>
      <w:proofErr w:type="spellEnd"/>
      <w:r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5C03FA" w:rsidRPr="001C734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зверненнями</w:t>
      </w:r>
      <w:proofErr w:type="spellEnd"/>
      <w:r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5C03FA" w:rsidRPr="001C734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громадян</w:t>
      </w:r>
      <w:proofErr w:type="spellEnd"/>
    </w:p>
    <w:p w:rsidR="001C7340" w:rsidRDefault="001C7340" w:rsidP="00422D07">
      <w:pPr>
        <w:spacing w:line="276" w:lineRule="auto"/>
        <w:jc w:val="center"/>
        <w:rPr>
          <w:b/>
          <w:sz w:val="28"/>
          <w:szCs w:val="28"/>
          <w:lang w:val="ru-RU" w:eastAsia="en-US" w:bidi="en-US"/>
        </w:rPr>
      </w:pPr>
      <w:r w:rsidRPr="001C7340">
        <w:rPr>
          <w:b/>
          <w:sz w:val="28"/>
          <w:szCs w:val="28"/>
          <w:lang w:val="ru-RU" w:eastAsia="en-US" w:bidi="en-US"/>
        </w:rPr>
        <w:t xml:space="preserve">в </w:t>
      </w:r>
      <w:proofErr w:type="spellStart"/>
      <w:r w:rsidRPr="001C7340">
        <w:rPr>
          <w:b/>
          <w:sz w:val="28"/>
          <w:szCs w:val="28"/>
          <w:lang w:val="ru-RU" w:eastAsia="en-US" w:bidi="en-US"/>
        </w:rPr>
        <w:t>Департаменті</w:t>
      </w:r>
      <w:proofErr w:type="spellEnd"/>
      <w:r w:rsidR="00C64671">
        <w:rPr>
          <w:b/>
          <w:sz w:val="28"/>
          <w:szCs w:val="28"/>
          <w:lang w:val="ru-RU" w:eastAsia="en-US" w:bidi="en-US"/>
        </w:rPr>
        <w:t xml:space="preserve"> </w:t>
      </w:r>
      <w:proofErr w:type="spellStart"/>
      <w:proofErr w:type="gramStart"/>
      <w:r w:rsidRPr="001C7340">
        <w:rPr>
          <w:b/>
          <w:sz w:val="28"/>
          <w:szCs w:val="28"/>
          <w:lang w:val="ru-RU" w:eastAsia="en-US" w:bidi="en-US"/>
        </w:rPr>
        <w:t>соц</w:t>
      </w:r>
      <w:proofErr w:type="gramEnd"/>
      <w:r w:rsidRPr="001C7340">
        <w:rPr>
          <w:b/>
          <w:sz w:val="28"/>
          <w:szCs w:val="28"/>
          <w:lang w:val="ru-RU" w:eastAsia="en-US" w:bidi="en-US"/>
        </w:rPr>
        <w:t>іального</w:t>
      </w:r>
      <w:proofErr w:type="spellEnd"/>
      <w:r w:rsidR="00C64671">
        <w:rPr>
          <w:b/>
          <w:sz w:val="28"/>
          <w:szCs w:val="28"/>
          <w:lang w:val="ru-RU" w:eastAsia="en-US" w:bidi="en-US"/>
        </w:rPr>
        <w:t xml:space="preserve"> </w:t>
      </w:r>
      <w:proofErr w:type="spellStart"/>
      <w:r w:rsidRPr="001C7340">
        <w:rPr>
          <w:b/>
          <w:sz w:val="28"/>
          <w:szCs w:val="28"/>
          <w:lang w:val="ru-RU" w:eastAsia="en-US" w:bidi="en-US"/>
        </w:rPr>
        <w:t>захисту</w:t>
      </w:r>
      <w:proofErr w:type="spellEnd"/>
      <w:r w:rsidR="00C64671">
        <w:rPr>
          <w:b/>
          <w:sz w:val="28"/>
          <w:szCs w:val="28"/>
          <w:lang w:val="ru-RU" w:eastAsia="en-US" w:bidi="en-US"/>
        </w:rPr>
        <w:t xml:space="preserve"> </w:t>
      </w:r>
      <w:proofErr w:type="spellStart"/>
      <w:r w:rsidRPr="001C7340">
        <w:rPr>
          <w:b/>
          <w:sz w:val="28"/>
          <w:szCs w:val="28"/>
          <w:lang w:val="ru-RU" w:eastAsia="en-US" w:bidi="en-US"/>
        </w:rPr>
        <w:t>населення</w:t>
      </w:r>
      <w:proofErr w:type="spellEnd"/>
    </w:p>
    <w:p w:rsidR="001C7340" w:rsidRDefault="001C7340" w:rsidP="00422D07">
      <w:pPr>
        <w:spacing w:line="276" w:lineRule="auto"/>
        <w:jc w:val="center"/>
        <w:rPr>
          <w:b/>
          <w:sz w:val="28"/>
          <w:szCs w:val="28"/>
          <w:lang w:val="ru-RU" w:eastAsia="en-US" w:bidi="en-US"/>
        </w:rPr>
      </w:pPr>
      <w:proofErr w:type="spellStart"/>
      <w:r w:rsidRPr="001C7340">
        <w:rPr>
          <w:b/>
          <w:sz w:val="28"/>
          <w:szCs w:val="28"/>
          <w:lang w:val="ru-RU" w:eastAsia="en-US" w:bidi="en-US"/>
        </w:rPr>
        <w:t>обласної</w:t>
      </w:r>
      <w:proofErr w:type="spellEnd"/>
      <w:r w:rsidR="00C64671">
        <w:rPr>
          <w:b/>
          <w:sz w:val="28"/>
          <w:szCs w:val="28"/>
          <w:lang w:val="ru-RU" w:eastAsia="en-US" w:bidi="en-US"/>
        </w:rPr>
        <w:t xml:space="preserve"> </w:t>
      </w:r>
      <w:proofErr w:type="spellStart"/>
      <w:r w:rsidRPr="001C7340">
        <w:rPr>
          <w:b/>
          <w:sz w:val="28"/>
          <w:szCs w:val="28"/>
          <w:lang w:val="ru-RU" w:eastAsia="en-US" w:bidi="en-US"/>
        </w:rPr>
        <w:t>державної</w:t>
      </w:r>
      <w:proofErr w:type="spellEnd"/>
      <w:r w:rsidR="00C64671">
        <w:rPr>
          <w:b/>
          <w:sz w:val="28"/>
          <w:szCs w:val="28"/>
          <w:lang w:val="ru-RU" w:eastAsia="en-US" w:bidi="en-US"/>
        </w:rPr>
        <w:t xml:space="preserve"> </w:t>
      </w:r>
      <w:proofErr w:type="spellStart"/>
      <w:r w:rsidRPr="001C7340">
        <w:rPr>
          <w:b/>
          <w:sz w:val="28"/>
          <w:szCs w:val="28"/>
          <w:lang w:val="ru-RU" w:eastAsia="en-US" w:bidi="en-US"/>
        </w:rPr>
        <w:t>адміністрації</w:t>
      </w:r>
      <w:proofErr w:type="spellEnd"/>
      <w:r w:rsidRPr="001C7340">
        <w:rPr>
          <w:b/>
          <w:sz w:val="28"/>
          <w:szCs w:val="28"/>
          <w:lang w:val="ru-RU" w:eastAsia="en-US" w:bidi="en-US"/>
        </w:rPr>
        <w:t xml:space="preserve"> в </w:t>
      </w:r>
      <w:r w:rsidR="00293A9F">
        <w:rPr>
          <w:b/>
          <w:sz w:val="28"/>
          <w:szCs w:val="28"/>
          <w:lang w:val="ru-RU" w:eastAsia="en-US" w:bidi="en-US"/>
        </w:rPr>
        <w:t xml:space="preserve">1 </w:t>
      </w:r>
      <w:proofErr w:type="spellStart"/>
      <w:proofErr w:type="gramStart"/>
      <w:r w:rsidR="00403154">
        <w:rPr>
          <w:b/>
          <w:sz w:val="28"/>
          <w:szCs w:val="28"/>
          <w:lang w:val="ru-RU" w:eastAsia="en-US" w:bidi="en-US"/>
        </w:rPr>
        <w:t>п</w:t>
      </w:r>
      <w:proofErr w:type="gramEnd"/>
      <w:r w:rsidR="00403154">
        <w:rPr>
          <w:b/>
          <w:sz w:val="28"/>
          <w:szCs w:val="28"/>
          <w:lang w:val="ru-RU" w:eastAsia="en-US" w:bidi="en-US"/>
        </w:rPr>
        <w:t>івріччі</w:t>
      </w:r>
      <w:bookmarkStart w:id="0" w:name="_GoBack"/>
      <w:bookmarkEnd w:id="0"/>
      <w:proofErr w:type="spellEnd"/>
      <w:r w:rsidR="00C64671">
        <w:rPr>
          <w:b/>
          <w:sz w:val="28"/>
          <w:szCs w:val="28"/>
          <w:lang w:val="ru-RU" w:eastAsia="en-US" w:bidi="en-US"/>
        </w:rPr>
        <w:t xml:space="preserve"> </w:t>
      </w:r>
      <w:r w:rsidR="00293A9F">
        <w:rPr>
          <w:b/>
          <w:sz w:val="28"/>
          <w:szCs w:val="28"/>
          <w:lang w:val="ru-RU" w:eastAsia="en-US" w:bidi="en-US"/>
        </w:rPr>
        <w:t>2024 року</w:t>
      </w:r>
    </w:p>
    <w:p w:rsidR="001C7340" w:rsidRPr="001C7340" w:rsidRDefault="001C7340" w:rsidP="00422D07">
      <w:pPr>
        <w:spacing w:line="276" w:lineRule="auto"/>
        <w:jc w:val="center"/>
        <w:rPr>
          <w:b/>
          <w:sz w:val="28"/>
          <w:szCs w:val="28"/>
          <w:lang w:val="ru-RU" w:eastAsia="en-US" w:bidi="en-US"/>
        </w:rPr>
      </w:pPr>
    </w:p>
    <w:p w:rsidR="001D5D49" w:rsidRPr="001561E3" w:rsidRDefault="001C7340" w:rsidP="001561E3">
      <w:pPr>
        <w:jc w:val="both"/>
        <w:rPr>
          <w:sz w:val="28"/>
          <w:szCs w:val="28"/>
        </w:rPr>
      </w:pPr>
      <w:r>
        <w:rPr>
          <w:spacing w:val="-6"/>
          <w:lang w:val="ru-RU"/>
        </w:rPr>
        <w:tab/>
      </w:r>
      <w:r w:rsidR="001D5D49" w:rsidRPr="001561E3">
        <w:rPr>
          <w:sz w:val="28"/>
          <w:szCs w:val="28"/>
        </w:rPr>
        <w:t>Робота зі зверненнями громадян у Департаменті соціального захисту населення  обласної державної адміністрації  (далі – Департамент) спрямована на забезпечення громадянам права на звернення, створення належних умов для реалізації цього права відповідно до норм  Закону України «Про звернення громадян» та Указу Президента України від 07.02.2008 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самоврядування».</w:t>
      </w:r>
      <w:r w:rsidR="00FD3DB8">
        <w:rPr>
          <w:sz w:val="28"/>
          <w:szCs w:val="28"/>
        </w:rPr>
        <w:t xml:space="preserve"> Забезпечено всебічний розгляд та оперативне реагування на заяви, скарги та пропозиції громадян.</w:t>
      </w:r>
    </w:p>
    <w:p w:rsidR="00A11EAF" w:rsidRPr="00E81B67" w:rsidRDefault="001D5D49" w:rsidP="001561E3">
      <w:pPr>
        <w:jc w:val="both"/>
        <w:rPr>
          <w:sz w:val="28"/>
          <w:szCs w:val="28"/>
        </w:rPr>
      </w:pPr>
      <w:r w:rsidRPr="001561E3">
        <w:rPr>
          <w:sz w:val="28"/>
          <w:szCs w:val="28"/>
        </w:rPr>
        <w:tab/>
      </w:r>
      <w:r w:rsidR="00B77169">
        <w:rPr>
          <w:sz w:val="28"/>
          <w:szCs w:val="28"/>
        </w:rPr>
        <w:t xml:space="preserve">Протягом </w:t>
      </w:r>
      <w:r w:rsidR="00293A9F">
        <w:rPr>
          <w:sz w:val="28"/>
          <w:szCs w:val="28"/>
        </w:rPr>
        <w:t xml:space="preserve">1 </w:t>
      </w:r>
      <w:r w:rsidR="00310676">
        <w:rPr>
          <w:sz w:val="28"/>
          <w:szCs w:val="28"/>
        </w:rPr>
        <w:t>півріччя</w:t>
      </w:r>
      <w:r w:rsidR="00293A9F">
        <w:rPr>
          <w:sz w:val="28"/>
          <w:szCs w:val="28"/>
        </w:rPr>
        <w:t xml:space="preserve"> 2024 року</w:t>
      </w:r>
      <w:r w:rsidR="00BA4BF6">
        <w:rPr>
          <w:sz w:val="28"/>
          <w:szCs w:val="28"/>
        </w:rPr>
        <w:t xml:space="preserve"> </w:t>
      </w:r>
      <w:r w:rsidR="001C7340" w:rsidRPr="001561E3">
        <w:rPr>
          <w:sz w:val="28"/>
          <w:szCs w:val="28"/>
        </w:rPr>
        <w:t xml:space="preserve">на розгляд </w:t>
      </w:r>
      <w:r w:rsidR="00A11EAF" w:rsidRPr="001561E3">
        <w:rPr>
          <w:sz w:val="28"/>
          <w:szCs w:val="28"/>
        </w:rPr>
        <w:t xml:space="preserve">до </w:t>
      </w:r>
      <w:r w:rsidR="001C7340" w:rsidRPr="001561E3">
        <w:rPr>
          <w:sz w:val="28"/>
          <w:szCs w:val="28"/>
        </w:rPr>
        <w:t>Департаменту</w:t>
      </w:r>
      <w:r w:rsidR="00BA4BF6">
        <w:rPr>
          <w:sz w:val="28"/>
          <w:szCs w:val="28"/>
        </w:rPr>
        <w:t xml:space="preserve"> </w:t>
      </w:r>
      <w:r w:rsidR="001C7340" w:rsidRPr="001561E3">
        <w:rPr>
          <w:sz w:val="28"/>
          <w:szCs w:val="28"/>
        </w:rPr>
        <w:t xml:space="preserve">надійшло </w:t>
      </w:r>
      <w:r w:rsidR="00310676">
        <w:rPr>
          <w:sz w:val="28"/>
          <w:szCs w:val="28"/>
        </w:rPr>
        <w:t>397</w:t>
      </w:r>
      <w:r w:rsidR="00EB161F">
        <w:rPr>
          <w:sz w:val="28"/>
          <w:szCs w:val="28"/>
        </w:rPr>
        <w:t xml:space="preserve"> звернень</w:t>
      </w:r>
      <w:r w:rsidR="005C03FA" w:rsidRPr="001561E3">
        <w:rPr>
          <w:sz w:val="28"/>
          <w:szCs w:val="28"/>
        </w:rPr>
        <w:t xml:space="preserve"> громадян. </w:t>
      </w:r>
      <w:r w:rsidR="001C7340" w:rsidRPr="001561E3">
        <w:rPr>
          <w:sz w:val="28"/>
          <w:szCs w:val="28"/>
        </w:rPr>
        <w:t xml:space="preserve"> З них </w:t>
      </w:r>
      <w:r w:rsidR="00A11EAF" w:rsidRPr="001561E3">
        <w:rPr>
          <w:sz w:val="28"/>
          <w:szCs w:val="28"/>
        </w:rPr>
        <w:t xml:space="preserve">усних звернень </w:t>
      </w:r>
      <w:r w:rsidR="00E81B67">
        <w:rPr>
          <w:sz w:val="28"/>
          <w:szCs w:val="28"/>
        </w:rPr>
        <w:t xml:space="preserve">на особистому прийомі </w:t>
      </w:r>
      <w:r w:rsidR="00A11EAF" w:rsidRPr="001561E3">
        <w:rPr>
          <w:sz w:val="28"/>
          <w:szCs w:val="28"/>
        </w:rPr>
        <w:t xml:space="preserve">– </w:t>
      </w:r>
      <w:r w:rsidR="00310676">
        <w:rPr>
          <w:sz w:val="28"/>
          <w:szCs w:val="28"/>
        </w:rPr>
        <w:t>42 (11</w:t>
      </w:r>
      <w:r w:rsidR="00A11EAF" w:rsidRPr="00E81B67">
        <w:rPr>
          <w:sz w:val="28"/>
          <w:szCs w:val="28"/>
        </w:rPr>
        <w:t xml:space="preserve">%) та письмових – </w:t>
      </w:r>
      <w:r w:rsidR="00310676">
        <w:rPr>
          <w:sz w:val="28"/>
          <w:szCs w:val="28"/>
        </w:rPr>
        <w:t>355(89</w:t>
      </w:r>
      <w:r w:rsidR="00A11EAF" w:rsidRPr="00E81B67">
        <w:rPr>
          <w:sz w:val="28"/>
          <w:szCs w:val="28"/>
        </w:rPr>
        <w:t xml:space="preserve">%). </w:t>
      </w:r>
    </w:p>
    <w:p w:rsidR="005C03FA" w:rsidRDefault="00A11EAF" w:rsidP="001561E3">
      <w:pPr>
        <w:jc w:val="both"/>
        <w:rPr>
          <w:sz w:val="28"/>
          <w:szCs w:val="28"/>
        </w:rPr>
      </w:pPr>
      <w:r w:rsidRPr="00671AAF">
        <w:rPr>
          <w:sz w:val="28"/>
          <w:szCs w:val="28"/>
        </w:rPr>
        <w:tab/>
        <w:t>Усі звернення розгля</w:t>
      </w:r>
      <w:r w:rsidR="000601B7" w:rsidRPr="00671AAF">
        <w:rPr>
          <w:sz w:val="28"/>
          <w:szCs w:val="28"/>
        </w:rPr>
        <w:t>дались в межах повноважень Департаменту</w:t>
      </w:r>
      <w:r w:rsidRPr="00671AAF">
        <w:rPr>
          <w:sz w:val="28"/>
          <w:szCs w:val="28"/>
        </w:rPr>
        <w:t xml:space="preserve">, </w:t>
      </w:r>
      <w:r w:rsidR="000601B7" w:rsidRPr="00671AAF">
        <w:rPr>
          <w:sz w:val="28"/>
          <w:szCs w:val="28"/>
        </w:rPr>
        <w:t>відповідно</w:t>
      </w:r>
      <w:r w:rsidR="001D5D49" w:rsidRPr="00671AAF">
        <w:rPr>
          <w:sz w:val="28"/>
          <w:szCs w:val="28"/>
        </w:rPr>
        <w:t xml:space="preserve"> до вимог чинного законодавства.</w:t>
      </w:r>
      <w:r w:rsidR="0078015B" w:rsidRPr="00671AAF">
        <w:rPr>
          <w:sz w:val="28"/>
          <w:szCs w:val="28"/>
        </w:rPr>
        <w:t>С</w:t>
      </w:r>
      <w:r w:rsidRPr="00671AAF">
        <w:rPr>
          <w:sz w:val="28"/>
          <w:szCs w:val="28"/>
        </w:rPr>
        <w:t xml:space="preserve">таном на </w:t>
      </w:r>
      <w:r w:rsidR="009B1B26">
        <w:rPr>
          <w:sz w:val="28"/>
          <w:szCs w:val="28"/>
        </w:rPr>
        <w:t>30.06</w:t>
      </w:r>
      <w:r w:rsidR="00293A9F">
        <w:rPr>
          <w:sz w:val="28"/>
          <w:szCs w:val="28"/>
        </w:rPr>
        <w:t>.2024</w:t>
      </w:r>
      <w:r w:rsidRPr="00671AAF">
        <w:rPr>
          <w:sz w:val="28"/>
          <w:szCs w:val="28"/>
        </w:rPr>
        <w:t xml:space="preserve"> року </w:t>
      </w:r>
      <w:r w:rsidR="0078015B" w:rsidRPr="00E81B67">
        <w:rPr>
          <w:sz w:val="28"/>
          <w:szCs w:val="28"/>
        </w:rPr>
        <w:t xml:space="preserve">розглянуто </w:t>
      </w:r>
      <w:r w:rsidR="009B1B26">
        <w:rPr>
          <w:sz w:val="28"/>
          <w:szCs w:val="28"/>
        </w:rPr>
        <w:t>368 (93</w:t>
      </w:r>
      <w:r w:rsidR="0078015B" w:rsidRPr="00E81B67">
        <w:rPr>
          <w:sz w:val="28"/>
          <w:szCs w:val="28"/>
        </w:rPr>
        <w:t xml:space="preserve">%) </w:t>
      </w:r>
      <w:r w:rsidR="0052743E">
        <w:rPr>
          <w:sz w:val="28"/>
          <w:szCs w:val="28"/>
        </w:rPr>
        <w:t>звернень</w:t>
      </w:r>
      <w:r w:rsidR="0078015B" w:rsidRPr="00E81B67">
        <w:rPr>
          <w:sz w:val="28"/>
          <w:szCs w:val="28"/>
        </w:rPr>
        <w:t xml:space="preserve">, </w:t>
      </w:r>
      <w:r w:rsidR="009B1B26">
        <w:rPr>
          <w:sz w:val="28"/>
          <w:szCs w:val="28"/>
        </w:rPr>
        <w:t>29 (7</w:t>
      </w:r>
      <w:r w:rsidR="0078015B" w:rsidRPr="00E81B67">
        <w:rPr>
          <w:sz w:val="28"/>
          <w:szCs w:val="28"/>
        </w:rPr>
        <w:t xml:space="preserve">%) </w:t>
      </w:r>
      <w:r w:rsidR="0078015B" w:rsidRPr="00671AAF">
        <w:rPr>
          <w:sz w:val="28"/>
          <w:szCs w:val="28"/>
        </w:rPr>
        <w:t>– залишилось  на розгляді.</w:t>
      </w:r>
    </w:p>
    <w:p w:rsidR="005545AF" w:rsidRPr="00671AAF" w:rsidRDefault="005545AF" w:rsidP="005545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 порівнянні з аналогічним періодом 2023 року кількість звернень зменши</w:t>
      </w:r>
      <w:r w:rsidR="00BE4BC4">
        <w:rPr>
          <w:sz w:val="28"/>
          <w:szCs w:val="28"/>
        </w:rPr>
        <w:t xml:space="preserve">лась: усних надійшло менше на 33 </w:t>
      </w:r>
      <w:r>
        <w:rPr>
          <w:sz w:val="28"/>
          <w:szCs w:val="28"/>
        </w:rPr>
        <w:t xml:space="preserve">звернення, письмових – на </w:t>
      </w:r>
      <w:r w:rsidR="00BE4BC4">
        <w:rPr>
          <w:sz w:val="28"/>
          <w:szCs w:val="28"/>
        </w:rPr>
        <w:t>326</w:t>
      </w:r>
      <w:r>
        <w:rPr>
          <w:sz w:val="28"/>
          <w:szCs w:val="28"/>
        </w:rPr>
        <w:t>.</w:t>
      </w:r>
    </w:p>
    <w:p w:rsidR="008917D4" w:rsidRPr="001561E3" w:rsidRDefault="005C03FA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 xml:space="preserve">За соціальним розподілом найбільше письмових звернень надійшло від </w:t>
      </w:r>
      <w:r w:rsidR="000A18B2" w:rsidRPr="001561E3">
        <w:rPr>
          <w:sz w:val="28"/>
          <w:szCs w:val="28"/>
        </w:rPr>
        <w:t xml:space="preserve">одиноких непрацездатних громадян і малозабезпечених непрацюючих верств населення – </w:t>
      </w:r>
      <w:r w:rsidR="00BE4BC4">
        <w:rPr>
          <w:sz w:val="28"/>
          <w:szCs w:val="28"/>
        </w:rPr>
        <w:t>118 (30</w:t>
      </w:r>
      <w:r w:rsidR="000A18B2" w:rsidRPr="001561E3">
        <w:rPr>
          <w:sz w:val="28"/>
          <w:szCs w:val="28"/>
        </w:rPr>
        <w:t xml:space="preserve"> %), </w:t>
      </w:r>
      <w:r w:rsidR="008917D4" w:rsidRPr="001561E3">
        <w:rPr>
          <w:sz w:val="28"/>
          <w:szCs w:val="28"/>
        </w:rPr>
        <w:t xml:space="preserve">внутрішньо переміщених осіб – </w:t>
      </w:r>
      <w:r w:rsidR="00BE4BC4">
        <w:rPr>
          <w:sz w:val="28"/>
          <w:szCs w:val="28"/>
        </w:rPr>
        <w:t>105 (26</w:t>
      </w:r>
      <w:r w:rsidR="008917D4" w:rsidRPr="001561E3">
        <w:rPr>
          <w:sz w:val="28"/>
          <w:szCs w:val="28"/>
        </w:rPr>
        <w:t xml:space="preserve">%), </w:t>
      </w:r>
      <w:r w:rsidR="0078015B" w:rsidRPr="001561E3">
        <w:rPr>
          <w:sz w:val="28"/>
          <w:szCs w:val="28"/>
        </w:rPr>
        <w:t xml:space="preserve">осіб з інвалідністю – </w:t>
      </w:r>
      <w:r w:rsidR="00BE4BC4">
        <w:rPr>
          <w:sz w:val="28"/>
          <w:szCs w:val="28"/>
        </w:rPr>
        <w:t>56</w:t>
      </w:r>
      <w:r w:rsidR="000601B7" w:rsidRPr="001561E3">
        <w:rPr>
          <w:sz w:val="28"/>
          <w:szCs w:val="28"/>
        </w:rPr>
        <w:t xml:space="preserve"> (</w:t>
      </w:r>
      <w:r w:rsidR="00BE4BC4">
        <w:rPr>
          <w:sz w:val="28"/>
          <w:szCs w:val="28"/>
        </w:rPr>
        <w:t>14</w:t>
      </w:r>
      <w:r w:rsidR="0078015B" w:rsidRPr="001561E3">
        <w:rPr>
          <w:sz w:val="28"/>
          <w:szCs w:val="28"/>
        </w:rPr>
        <w:t>%</w:t>
      </w:r>
      <w:r w:rsidR="000601B7" w:rsidRPr="001561E3">
        <w:rPr>
          <w:sz w:val="28"/>
          <w:szCs w:val="28"/>
        </w:rPr>
        <w:t>)</w:t>
      </w:r>
      <w:r w:rsidRPr="001561E3">
        <w:rPr>
          <w:sz w:val="28"/>
          <w:szCs w:val="28"/>
        </w:rPr>
        <w:t xml:space="preserve">, </w:t>
      </w:r>
      <w:r w:rsidR="000601B7" w:rsidRPr="001561E3">
        <w:rPr>
          <w:sz w:val="28"/>
          <w:szCs w:val="28"/>
        </w:rPr>
        <w:t xml:space="preserve">учасників ліквідації наслідків аварії на ЧАЕС та осіб, потерпілих від Чорнобильської катастрофи </w:t>
      </w:r>
      <w:r w:rsidR="00BE4BC4">
        <w:rPr>
          <w:sz w:val="28"/>
          <w:szCs w:val="28"/>
        </w:rPr>
        <w:t>48(12</w:t>
      </w:r>
      <w:r w:rsidR="008917D4" w:rsidRPr="001561E3">
        <w:rPr>
          <w:sz w:val="28"/>
          <w:szCs w:val="28"/>
        </w:rPr>
        <w:t>%).</w:t>
      </w:r>
    </w:p>
    <w:p w:rsidR="005A5331" w:rsidRPr="001561E3" w:rsidRDefault="005C03FA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 xml:space="preserve">За основними напрямками діяльності органів соціального захисту населення області </w:t>
      </w:r>
      <w:r w:rsidR="001D5D49" w:rsidRPr="001561E3">
        <w:rPr>
          <w:sz w:val="28"/>
          <w:szCs w:val="28"/>
        </w:rPr>
        <w:t>громадяни порушували у зверненнях наступні питання:</w:t>
      </w:r>
    </w:p>
    <w:p w:rsidR="005A5331" w:rsidRPr="001561E3" w:rsidRDefault="00BA4BF6" w:rsidP="001561E3">
      <w:pPr>
        <w:pStyle w:val="ab"/>
        <w:numPr>
          <w:ilvl w:val="0"/>
          <w:numId w:val="3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5C03FA" w:rsidRPr="001561E3">
        <w:rPr>
          <w:rFonts w:ascii="Times New Roman" w:hAnsi="Times New Roman" w:cs="Times New Roman"/>
          <w:sz w:val="28"/>
          <w:szCs w:val="28"/>
          <w:lang w:val="ru-RU"/>
        </w:rPr>
        <w:t>адання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03FA" w:rsidRPr="001561E3">
        <w:rPr>
          <w:rFonts w:ascii="Times New Roman" w:hAnsi="Times New Roman" w:cs="Times New Roman"/>
          <w:sz w:val="28"/>
          <w:szCs w:val="28"/>
          <w:lang w:val="ru-RU"/>
        </w:rPr>
        <w:t>адресних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5C03FA" w:rsidRPr="001561E3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="005C03FA" w:rsidRPr="001561E3">
        <w:rPr>
          <w:rFonts w:ascii="Times New Roman" w:hAnsi="Times New Roman" w:cs="Times New Roman"/>
          <w:sz w:val="28"/>
          <w:szCs w:val="28"/>
          <w:lang w:val="ru-RU"/>
        </w:rPr>
        <w:t>іальних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03FA" w:rsidRPr="001561E3">
        <w:rPr>
          <w:rFonts w:ascii="Times New Roman" w:hAnsi="Times New Roman" w:cs="Times New Roman"/>
          <w:sz w:val="28"/>
          <w:szCs w:val="28"/>
          <w:lang w:val="ru-RU"/>
        </w:rPr>
        <w:t>виплат</w:t>
      </w:r>
      <w:proofErr w:type="spellEnd"/>
      <w:r w:rsidR="004B5A8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4B5A8A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B5A8A">
        <w:rPr>
          <w:rFonts w:ascii="Times New Roman" w:hAnsi="Times New Roman" w:cs="Times New Roman"/>
          <w:sz w:val="28"/>
          <w:szCs w:val="28"/>
          <w:lang w:val="ru-RU"/>
        </w:rPr>
        <w:t>державних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B5A8A">
        <w:rPr>
          <w:rFonts w:ascii="Times New Roman" w:hAnsi="Times New Roman" w:cs="Times New Roman"/>
          <w:sz w:val="28"/>
          <w:szCs w:val="28"/>
          <w:lang w:val="ru-RU"/>
        </w:rPr>
        <w:t>допомог</w:t>
      </w:r>
      <w:proofErr w:type="spellEnd"/>
      <w:r w:rsidR="008917D4"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5C03FA"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BE4BC4">
        <w:rPr>
          <w:rFonts w:ascii="Times New Roman" w:hAnsi="Times New Roman" w:cs="Times New Roman"/>
          <w:sz w:val="28"/>
          <w:szCs w:val="28"/>
          <w:lang w:val="ru-RU"/>
        </w:rPr>
        <w:t>118 (30</w:t>
      </w:r>
      <w:r w:rsidR="005C03FA" w:rsidRPr="001561E3">
        <w:rPr>
          <w:rFonts w:ascii="Times New Roman" w:hAnsi="Times New Roman" w:cs="Times New Roman"/>
          <w:sz w:val="28"/>
          <w:szCs w:val="28"/>
        </w:rPr>
        <w:t> </w:t>
      </w:r>
      <w:r w:rsidR="005C03FA" w:rsidRPr="001561E3">
        <w:rPr>
          <w:rFonts w:ascii="Times New Roman" w:hAnsi="Times New Roman" w:cs="Times New Roman"/>
          <w:sz w:val="28"/>
          <w:szCs w:val="28"/>
          <w:lang w:val="ru-RU"/>
        </w:rPr>
        <w:t>%</w:t>
      </w:r>
      <w:r w:rsidR="000A18B2" w:rsidRPr="001561E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5C03FA"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5A5331" w:rsidRPr="001561E3" w:rsidRDefault="005C03FA" w:rsidP="001561E3">
      <w:pPr>
        <w:pStyle w:val="ab"/>
        <w:numPr>
          <w:ilvl w:val="0"/>
          <w:numId w:val="3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="00BA4B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301061" w:rsidRPr="001561E3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proofErr w:type="gramEnd"/>
      <w:r w:rsidR="00301061"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01061" w:rsidRPr="001561E3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="00BA4B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01061" w:rsidRPr="001561E3">
        <w:rPr>
          <w:rFonts w:ascii="Times New Roman" w:hAnsi="Times New Roman" w:cs="Times New Roman"/>
          <w:sz w:val="28"/>
          <w:szCs w:val="28"/>
          <w:lang w:val="ru-RU"/>
        </w:rPr>
        <w:t>інвалідністю</w:t>
      </w:r>
      <w:proofErr w:type="spellEnd"/>
      <w:r w:rsidR="00BA4B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спецавтотранспортом</w:t>
      </w:r>
      <w:proofErr w:type="spellEnd"/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засобами</w:t>
      </w:r>
      <w:proofErr w:type="spellEnd"/>
      <w:r w:rsidR="00BA4B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пересування</w:t>
      </w:r>
      <w:proofErr w:type="spellEnd"/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санаторно-курортним</w:t>
      </w:r>
      <w:proofErr w:type="spellEnd"/>
      <w:r w:rsidR="00BA4B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лікуванням</w:t>
      </w:r>
      <w:proofErr w:type="spellEnd"/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BE4BC4">
        <w:rPr>
          <w:rFonts w:ascii="Times New Roman" w:hAnsi="Times New Roman" w:cs="Times New Roman"/>
          <w:sz w:val="28"/>
          <w:szCs w:val="28"/>
          <w:lang w:val="ru-RU"/>
        </w:rPr>
        <w:t>19 (5</w:t>
      </w:r>
      <w:r w:rsidRPr="001561E3">
        <w:rPr>
          <w:rFonts w:ascii="Times New Roman" w:hAnsi="Times New Roman" w:cs="Times New Roman"/>
          <w:sz w:val="28"/>
          <w:szCs w:val="28"/>
        </w:rPr>
        <w:t> </w:t>
      </w:r>
      <w:r w:rsidRPr="001561E3">
        <w:rPr>
          <w:rFonts w:ascii="Times New Roman" w:hAnsi="Times New Roman" w:cs="Times New Roman"/>
          <w:sz w:val="28"/>
          <w:szCs w:val="28"/>
          <w:lang w:val="ru-RU"/>
        </w:rPr>
        <w:t>%</w:t>
      </w:r>
      <w:r w:rsidR="000A18B2" w:rsidRPr="001561E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5A5331" w:rsidRPr="001561E3" w:rsidRDefault="005C03FA" w:rsidP="001561E3">
      <w:pPr>
        <w:pStyle w:val="ab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1561E3">
        <w:rPr>
          <w:rFonts w:ascii="Times New Roman" w:hAnsi="Times New Roman" w:cs="Times New Roman"/>
          <w:sz w:val="28"/>
          <w:szCs w:val="28"/>
        </w:rPr>
        <w:t>роб</w:t>
      </w:r>
      <w:r w:rsidR="005A5331" w:rsidRPr="001561E3">
        <w:rPr>
          <w:rFonts w:ascii="Times New Roman" w:hAnsi="Times New Roman" w:cs="Times New Roman"/>
          <w:sz w:val="28"/>
          <w:szCs w:val="28"/>
        </w:rPr>
        <w:t>оти</w:t>
      </w:r>
      <w:proofErr w:type="spellEnd"/>
      <w:proofErr w:type="gramEnd"/>
      <w:r w:rsidR="00BA4B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A5331" w:rsidRPr="001561E3">
        <w:rPr>
          <w:rFonts w:ascii="Times New Roman" w:hAnsi="Times New Roman" w:cs="Times New Roman"/>
          <w:sz w:val="28"/>
          <w:szCs w:val="28"/>
        </w:rPr>
        <w:t>інтернатних</w:t>
      </w:r>
      <w:proofErr w:type="spellEnd"/>
      <w:r w:rsidR="00BA4B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A5331" w:rsidRPr="001561E3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="00BA4B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A5331" w:rsidRPr="001561E3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1561E3">
        <w:rPr>
          <w:rFonts w:ascii="Times New Roman" w:hAnsi="Times New Roman" w:cs="Times New Roman"/>
          <w:sz w:val="28"/>
          <w:szCs w:val="28"/>
        </w:rPr>
        <w:t xml:space="preserve">– </w:t>
      </w:r>
      <w:r w:rsidR="00BE4BC4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2369E4">
        <w:rPr>
          <w:rFonts w:ascii="Times New Roman" w:hAnsi="Times New Roman" w:cs="Times New Roman"/>
          <w:sz w:val="28"/>
          <w:szCs w:val="28"/>
        </w:rPr>
        <w:t xml:space="preserve"> (</w:t>
      </w:r>
      <w:r w:rsidR="00BE4BC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561E3">
        <w:rPr>
          <w:rFonts w:ascii="Times New Roman" w:hAnsi="Times New Roman" w:cs="Times New Roman"/>
          <w:sz w:val="28"/>
          <w:szCs w:val="28"/>
        </w:rPr>
        <w:t> %</w:t>
      </w:r>
      <w:r w:rsidR="005A5331" w:rsidRPr="001561E3">
        <w:rPr>
          <w:rFonts w:ascii="Times New Roman" w:hAnsi="Times New Roman" w:cs="Times New Roman"/>
          <w:sz w:val="28"/>
          <w:szCs w:val="28"/>
        </w:rPr>
        <w:t>)</w:t>
      </w:r>
      <w:r w:rsidRPr="001561E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170CA" w:rsidRPr="001561E3" w:rsidRDefault="005C03FA" w:rsidP="001561E3">
      <w:pPr>
        <w:pStyle w:val="ab"/>
        <w:numPr>
          <w:ilvl w:val="0"/>
          <w:numId w:val="3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1561E3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1561E3">
        <w:rPr>
          <w:rFonts w:ascii="Times New Roman" w:hAnsi="Times New Roman" w:cs="Times New Roman"/>
          <w:sz w:val="28"/>
          <w:szCs w:val="28"/>
          <w:lang w:val="ru-RU"/>
        </w:rPr>
        <w:t>іального</w:t>
      </w:r>
      <w:proofErr w:type="spellEnd"/>
      <w:r w:rsidR="00BA4B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="00BA4B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постраждалих</w:t>
      </w:r>
      <w:proofErr w:type="spellEnd"/>
      <w:r w:rsidR="00BA4B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внаслідок</w:t>
      </w:r>
      <w:proofErr w:type="spellEnd"/>
      <w:r w:rsidR="00BA4B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Чорнобильської</w:t>
      </w:r>
      <w:proofErr w:type="spellEnd"/>
      <w:r w:rsidR="00BA4B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катастрофи</w:t>
      </w:r>
      <w:proofErr w:type="spellEnd"/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BE4BC4">
        <w:rPr>
          <w:rFonts w:ascii="Times New Roman" w:hAnsi="Times New Roman" w:cs="Times New Roman"/>
          <w:sz w:val="28"/>
          <w:szCs w:val="28"/>
          <w:lang w:val="ru-RU"/>
        </w:rPr>
        <w:t>48 (12</w:t>
      </w:r>
      <w:r w:rsidRPr="001561E3">
        <w:rPr>
          <w:rFonts w:ascii="Times New Roman" w:hAnsi="Times New Roman" w:cs="Times New Roman"/>
          <w:sz w:val="28"/>
          <w:szCs w:val="28"/>
        </w:rPr>
        <w:t> </w:t>
      </w:r>
      <w:r w:rsidRPr="001561E3">
        <w:rPr>
          <w:rFonts w:ascii="Times New Roman" w:hAnsi="Times New Roman" w:cs="Times New Roman"/>
          <w:sz w:val="28"/>
          <w:szCs w:val="28"/>
          <w:lang w:val="ru-RU"/>
        </w:rPr>
        <w:t>%</w:t>
      </w:r>
      <w:r w:rsidR="005A5331" w:rsidRPr="001561E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3170CA" w:rsidRPr="001561E3" w:rsidRDefault="003170CA" w:rsidP="00145E55">
      <w:pPr>
        <w:pStyle w:val="ab"/>
        <w:numPr>
          <w:ilvl w:val="0"/>
          <w:numId w:val="3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45E55">
        <w:rPr>
          <w:rFonts w:ascii="Times New Roman" w:hAnsi="Times New Roman" w:cs="Times New Roman"/>
          <w:sz w:val="28"/>
          <w:szCs w:val="28"/>
          <w:lang w:val="ru-RU"/>
        </w:rPr>
        <w:t>внутрішньо</w:t>
      </w:r>
      <w:proofErr w:type="spellEnd"/>
      <w:r w:rsidR="00BA4B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5E55">
        <w:rPr>
          <w:rFonts w:ascii="Times New Roman" w:hAnsi="Times New Roman" w:cs="Times New Roman"/>
          <w:sz w:val="28"/>
          <w:szCs w:val="28"/>
          <w:lang w:val="ru-RU"/>
        </w:rPr>
        <w:t>переміщених</w:t>
      </w:r>
      <w:proofErr w:type="spellEnd"/>
      <w:r w:rsidR="00BA4B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5E55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145E55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BE4BC4">
        <w:rPr>
          <w:rFonts w:ascii="Times New Roman" w:hAnsi="Times New Roman" w:cs="Times New Roman"/>
          <w:sz w:val="28"/>
          <w:szCs w:val="28"/>
          <w:lang w:val="uk-UA"/>
        </w:rPr>
        <w:t>105</w:t>
      </w:r>
      <w:r w:rsidR="00BE4BC4">
        <w:rPr>
          <w:rFonts w:ascii="Times New Roman" w:hAnsi="Times New Roman" w:cs="Times New Roman"/>
          <w:sz w:val="28"/>
          <w:szCs w:val="28"/>
          <w:lang w:val="ru-RU"/>
        </w:rPr>
        <w:t xml:space="preserve"> (26</w:t>
      </w:r>
      <w:r w:rsidRPr="00145E55">
        <w:rPr>
          <w:rFonts w:ascii="Times New Roman" w:hAnsi="Times New Roman" w:cs="Times New Roman"/>
          <w:sz w:val="28"/>
          <w:szCs w:val="28"/>
          <w:lang w:val="ru-RU"/>
        </w:rPr>
        <w:t>%)</w:t>
      </w:r>
      <w:r w:rsidR="008378F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gramStart"/>
      <w:r w:rsidR="00145E55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gramEnd"/>
      <w:r w:rsidR="00145E55">
        <w:rPr>
          <w:rFonts w:ascii="Times New Roman" w:hAnsi="Times New Roman" w:cs="Times New Roman"/>
          <w:sz w:val="28"/>
          <w:szCs w:val="28"/>
          <w:lang w:val="uk-UA"/>
        </w:rPr>
        <w:t xml:space="preserve"> тому числі </w:t>
      </w:r>
      <w:r w:rsidR="00F2156D" w:rsidRPr="00F2156D">
        <w:rPr>
          <w:rFonts w:ascii="Times New Roman" w:hAnsi="Times New Roman" w:cs="Times New Roman"/>
          <w:sz w:val="28"/>
          <w:szCs w:val="28"/>
          <w:lang w:val="uk-UA"/>
        </w:rPr>
        <w:t>100</w:t>
      </w:r>
      <w:r w:rsidR="00FA30E8">
        <w:rPr>
          <w:rFonts w:ascii="Times New Roman" w:hAnsi="Times New Roman" w:cs="Times New Roman"/>
          <w:sz w:val="28"/>
          <w:szCs w:val="28"/>
          <w:lang w:val="uk-UA"/>
        </w:rPr>
        <w:t xml:space="preserve"> звернень</w:t>
      </w:r>
      <w:r w:rsidR="00145E55">
        <w:rPr>
          <w:rFonts w:ascii="Times New Roman" w:hAnsi="Times New Roman" w:cs="Times New Roman"/>
          <w:sz w:val="28"/>
          <w:szCs w:val="28"/>
          <w:lang w:val="uk-UA"/>
        </w:rPr>
        <w:t xml:space="preserve"> щодо виплат ВПО</w:t>
      </w:r>
      <w:r w:rsidRPr="00145E55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5C03FA" w:rsidRPr="001561E3" w:rsidRDefault="001D5D49" w:rsidP="001561E3">
      <w:pPr>
        <w:pStyle w:val="ab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1561E3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proofErr w:type="gramEnd"/>
      <w:r w:rsidR="00BA4B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="005C03FA" w:rsidRPr="001561E3">
        <w:rPr>
          <w:rFonts w:ascii="Times New Roman" w:hAnsi="Times New Roman" w:cs="Times New Roman"/>
          <w:sz w:val="28"/>
          <w:szCs w:val="28"/>
        </w:rPr>
        <w:t xml:space="preserve">– </w:t>
      </w:r>
      <w:r w:rsidR="00BE4BC4">
        <w:rPr>
          <w:rFonts w:ascii="Times New Roman" w:hAnsi="Times New Roman" w:cs="Times New Roman"/>
          <w:sz w:val="28"/>
          <w:szCs w:val="28"/>
          <w:lang w:val="uk-UA"/>
        </w:rPr>
        <w:t>38</w:t>
      </w:r>
      <w:r w:rsidR="00BE4BC4">
        <w:rPr>
          <w:rFonts w:ascii="Times New Roman" w:hAnsi="Times New Roman" w:cs="Times New Roman"/>
          <w:sz w:val="28"/>
          <w:szCs w:val="28"/>
        </w:rPr>
        <w:t xml:space="preserve"> (10</w:t>
      </w:r>
      <w:r w:rsidR="005C03FA" w:rsidRPr="001561E3">
        <w:rPr>
          <w:rFonts w:ascii="Times New Roman" w:hAnsi="Times New Roman" w:cs="Times New Roman"/>
          <w:sz w:val="28"/>
          <w:szCs w:val="28"/>
        </w:rPr>
        <w:t> %</w:t>
      </w:r>
      <w:r w:rsidR="005A5331" w:rsidRPr="001561E3">
        <w:rPr>
          <w:rFonts w:ascii="Times New Roman" w:hAnsi="Times New Roman" w:cs="Times New Roman"/>
          <w:sz w:val="28"/>
          <w:szCs w:val="28"/>
        </w:rPr>
        <w:t>)</w:t>
      </w:r>
      <w:r w:rsidR="005C03FA" w:rsidRPr="001561E3">
        <w:rPr>
          <w:rFonts w:ascii="Times New Roman" w:hAnsi="Times New Roman" w:cs="Times New Roman"/>
          <w:sz w:val="28"/>
          <w:szCs w:val="28"/>
        </w:rPr>
        <w:t>.</w:t>
      </w:r>
    </w:p>
    <w:p w:rsidR="00553669" w:rsidRPr="001561E3" w:rsidRDefault="00A95834" w:rsidP="001561E3">
      <w:pPr>
        <w:jc w:val="both"/>
        <w:rPr>
          <w:sz w:val="28"/>
          <w:szCs w:val="28"/>
        </w:rPr>
      </w:pPr>
      <w:r w:rsidRPr="001561E3">
        <w:rPr>
          <w:sz w:val="28"/>
          <w:szCs w:val="28"/>
        </w:rPr>
        <w:tab/>
      </w:r>
      <w:r w:rsidR="005C03FA" w:rsidRPr="001561E3">
        <w:rPr>
          <w:sz w:val="28"/>
          <w:szCs w:val="28"/>
        </w:rPr>
        <w:t>У звітному періоді структурними підрозділами Департаменту вживалися заходи по забезпеченню своєчасного та всебічного розгляду звернень громадян, заявникам надавалася допомога у вирішенні порушених ними проблем</w:t>
      </w:r>
      <w:r w:rsidR="00E754AB" w:rsidRPr="001561E3">
        <w:rPr>
          <w:sz w:val="28"/>
          <w:szCs w:val="28"/>
        </w:rPr>
        <w:t>них питань</w:t>
      </w:r>
      <w:r w:rsidR="005C03FA" w:rsidRPr="001561E3">
        <w:rPr>
          <w:sz w:val="28"/>
          <w:szCs w:val="28"/>
        </w:rPr>
        <w:t>.</w:t>
      </w:r>
    </w:p>
    <w:p w:rsidR="00553669" w:rsidRPr="001561E3" w:rsidRDefault="00026B63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 xml:space="preserve">Зокрема, </w:t>
      </w:r>
      <w:r w:rsidR="00E078EB" w:rsidRPr="001561E3">
        <w:rPr>
          <w:sz w:val="28"/>
          <w:szCs w:val="28"/>
        </w:rPr>
        <w:t xml:space="preserve">із </w:t>
      </w:r>
      <w:r w:rsidR="00441325">
        <w:rPr>
          <w:sz w:val="28"/>
          <w:szCs w:val="28"/>
        </w:rPr>
        <w:t>48</w:t>
      </w:r>
      <w:r w:rsidR="00923E6D">
        <w:rPr>
          <w:sz w:val="28"/>
          <w:szCs w:val="28"/>
        </w:rPr>
        <w:t xml:space="preserve"> звернень</w:t>
      </w:r>
      <w:r w:rsidR="004B165F">
        <w:rPr>
          <w:sz w:val="28"/>
          <w:szCs w:val="28"/>
        </w:rPr>
        <w:t>, які надійшли  від громадян щодо вирішення питань</w:t>
      </w:r>
      <w:r w:rsidR="00955D80">
        <w:rPr>
          <w:sz w:val="28"/>
          <w:szCs w:val="28"/>
        </w:rPr>
        <w:t>,</w:t>
      </w:r>
      <w:r w:rsidR="004B165F">
        <w:rPr>
          <w:sz w:val="28"/>
          <w:szCs w:val="28"/>
        </w:rPr>
        <w:t xml:space="preserve"> пов’язаних</w:t>
      </w:r>
      <w:r w:rsidR="00955D80">
        <w:rPr>
          <w:sz w:val="28"/>
          <w:szCs w:val="28"/>
        </w:rPr>
        <w:t xml:space="preserve"> із соціальним захистом громадян </w:t>
      </w:r>
      <w:r w:rsidR="00955D80" w:rsidRPr="001561E3">
        <w:rPr>
          <w:sz w:val="28"/>
          <w:szCs w:val="28"/>
        </w:rPr>
        <w:t>постраждалих внаслідок Чорнобильської катастрофи</w:t>
      </w:r>
      <w:r w:rsidR="00553669" w:rsidRPr="001561E3">
        <w:rPr>
          <w:sz w:val="28"/>
          <w:szCs w:val="28"/>
        </w:rPr>
        <w:t xml:space="preserve">, </w:t>
      </w:r>
      <w:r w:rsidR="00441325">
        <w:rPr>
          <w:sz w:val="28"/>
          <w:szCs w:val="28"/>
        </w:rPr>
        <w:t>38</w:t>
      </w:r>
      <w:r w:rsidR="00553669" w:rsidRPr="001561E3">
        <w:rPr>
          <w:sz w:val="28"/>
          <w:szCs w:val="28"/>
        </w:rPr>
        <w:t>виріш</w:t>
      </w:r>
      <w:r w:rsidR="007E3F60">
        <w:rPr>
          <w:sz w:val="28"/>
          <w:szCs w:val="28"/>
        </w:rPr>
        <w:t>е</w:t>
      </w:r>
      <w:r w:rsidR="00553669" w:rsidRPr="001561E3">
        <w:rPr>
          <w:sz w:val="28"/>
          <w:szCs w:val="28"/>
        </w:rPr>
        <w:t>но позитивно (задоволено)</w:t>
      </w:r>
      <w:r w:rsidR="00237F59" w:rsidRPr="001561E3">
        <w:rPr>
          <w:sz w:val="28"/>
          <w:szCs w:val="28"/>
        </w:rPr>
        <w:t xml:space="preserve"> – громадянам  надані довідки, на підставі яких  видаються посвідчення постраждалих внаслідок Чорнобильської катастрофи, а також для вирішення заявниками </w:t>
      </w:r>
      <w:r w:rsidR="00237F59" w:rsidRPr="001561E3">
        <w:rPr>
          <w:sz w:val="28"/>
          <w:szCs w:val="28"/>
        </w:rPr>
        <w:lastRenderedPageBreak/>
        <w:t>питань пенсійного забезпечення та встановлення причинно-наслідкового зв’язку з Чорнобильською катастрофою.</w:t>
      </w:r>
    </w:p>
    <w:p w:rsidR="00E078EB" w:rsidRPr="001561E3" w:rsidRDefault="00301061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>З усіх інших питань</w:t>
      </w:r>
      <w:r w:rsidR="009B1FE2" w:rsidRPr="001561E3">
        <w:rPr>
          <w:sz w:val="28"/>
          <w:szCs w:val="28"/>
        </w:rPr>
        <w:t>заявникам</w:t>
      </w:r>
      <w:r w:rsidR="005C03FA" w:rsidRPr="001561E3">
        <w:rPr>
          <w:sz w:val="28"/>
          <w:szCs w:val="28"/>
        </w:rPr>
        <w:t xml:space="preserve"> надано відповідні роз’яснення згідно із чи</w:t>
      </w:r>
      <w:r w:rsidRPr="001561E3">
        <w:rPr>
          <w:sz w:val="28"/>
          <w:szCs w:val="28"/>
        </w:rPr>
        <w:t>нним законодавством України</w:t>
      </w:r>
      <w:r w:rsidR="00E078EB" w:rsidRPr="001561E3">
        <w:rPr>
          <w:sz w:val="28"/>
          <w:szCs w:val="28"/>
        </w:rPr>
        <w:t xml:space="preserve"> щодо алгоритму отримання </w:t>
      </w:r>
      <w:r w:rsidRPr="001561E3">
        <w:rPr>
          <w:sz w:val="28"/>
          <w:szCs w:val="28"/>
        </w:rPr>
        <w:t>усіх видів державних допомог, порядку зарахування громадян до інтернатних установ соціального захисту,</w:t>
      </w:r>
      <w:r w:rsidR="00E9091B" w:rsidRPr="001561E3">
        <w:rPr>
          <w:sz w:val="28"/>
          <w:szCs w:val="28"/>
        </w:rPr>
        <w:t xml:space="preserve"> компенсації фізичним особам, які надають соціальні послуги з догляду на непрофесійній основі,</w:t>
      </w:r>
      <w:r w:rsidRPr="001561E3">
        <w:rPr>
          <w:sz w:val="28"/>
          <w:szCs w:val="28"/>
        </w:rPr>
        <w:t xml:space="preserve"> послідовності отримання особами з інвалідністю спецавтотранспо</w:t>
      </w:r>
      <w:r w:rsidR="00422D07" w:rsidRPr="001561E3">
        <w:rPr>
          <w:sz w:val="28"/>
          <w:szCs w:val="28"/>
        </w:rPr>
        <w:t>рту, засобів</w:t>
      </w:r>
      <w:r w:rsidRPr="001561E3">
        <w:rPr>
          <w:sz w:val="28"/>
          <w:szCs w:val="28"/>
        </w:rPr>
        <w:t xml:space="preserve"> пе</w:t>
      </w:r>
      <w:r w:rsidR="00422D07" w:rsidRPr="001561E3">
        <w:rPr>
          <w:sz w:val="28"/>
          <w:szCs w:val="28"/>
        </w:rPr>
        <w:t>ресування та</w:t>
      </w:r>
      <w:r w:rsidR="00FB388D" w:rsidRPr="001561E3">
        <w:rPr>
          <w:sz w:val="28"/>
          <w:szCs w:val="28"/>
        </w:rPr>
        <w:t xml:space="preserve"> санаторно-курортно</w:t>
      </w:r>
      <w:r w:rsidR="009B1FE2" w:rsidRPr="001561E3">
        <w:rPr>
          <w:sz w:val="28"/>
          <w:szCs w:val="28"/>
        </w:rPr>
        <w:t>го лікування</w:t>
      </w:r>
      <w:r w:rsidR="00026B63" w:rsidRPr="001561E3">
        <w:rPr>
          <w:sz w:val="28"/>
          <w:szCs w:val="28"/>
        </w:rPr>
        <w:t xml:space="preserve"> та інші</w:t>
      </w:r>
      <w:r w:rsidR="009B1FE2" w:rsidRPr="001561E3">
        <w:rPr>
          <w:sz w:val="28"/>
          <w:szCs w:val="28"/>
        </w:rPr>
        <w:t>.</w:t>
      </w:r>
    </w:p>
    <w:p w:rsidR="00E754AB" w:rsidRPr="001561E3" w:rsidRDefault="005C03FA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>Усі звернення розглянуто вчасно згідно з</w:t>
      </w:r>
      <w:r w:rsidR="00171A1F" w:rsidRPr="001561E3">
        <w:rPr>
          <w:sz w:val="28"/>
          <w:szCs w:val="28"/>
        </w:rPr>
        <w:t xml:space="preserve"> вимогами чинного законодавства:</w:t>
      </w:r>
      <w:r w:rsidRPr="001561E3">
        <w:rPr>
          <w:sz w:val="28"/>
          <w:szCs w:val="28"/>
        </w:rPr>
        <w:t xml:space="preserve"> на </w:t>
      </w:r>
      <w:r w:rsidR="00441325">
        <w:rPr>
          <w:sz w:val="28"/>
          <w:szCs w:val="28"/>
        </w:rPr>
        <w:t>41 звернення</w:t>
      </w:r>
      <w:r w:rsidRPr="001561E3">
        <w:rPr>
          <w:sz w:val="28"/>
          <w:szCs w:val="28"/>
        </w:rPr>
        <w:t xml:space="preserve"> відповіді надано протягом</w:t>
      </w:r>
      <w:r w:rsidR="00422D07" w:rsidRPr="001561E3">
        <w:rPr>
          <w:sz w:val="28"/>
          <w:szCs w:val="28"/>
        </w:rPr>
        <w:t xml:space="preserve"> 5 днів, на </w:t>
      </w:r>
      <w:r w:rsidR="00441325">
        <w:rPr>
          <w:sz w:val="28"/>
          <w:szCs w:val="28"/>
        </w:rPr>
        <w:t>215</w:t>
      </w:r>
      <w:r w:rsidR="00422D07" w:rsidRPr="001561E3">
        <w:rPr>
          <w:sz w:val="28"/>
          <w:szCs w:val="28"/>
        </w:rPr>
        <w:t xml:space="preserve"> –   </w:t>
      </w:r>
      <w:r w:rsidRPr="001561E3">
        <w:rPr>
          <w:sz w:val="28"/>
          <w:szCs w:val="28"/>
        </w:rPr>
        <w:t xml:space="preserve">протягом 15, на </w:t>
      </w:r>
      <w:r w:rsidR="00441325">
        <w:rPr>
          <w:sz w:val="28"/>
          <w:szCs w:val="28"/>
        </w:rPr>
        <w:t>70</w:t>
      </w:r>
      <w:r w:rsidR="009B1FE2" w:rsidRPr="001561E3">
        <w:rPr>
          <w:sz w:val="28"/>
          <w:szCs w:val="28"/>
        </w:rPr>
        <w:t xml:space="preserve"> – протягом</w:t>
      </w:r>
      <w:r w:rsidR="00422D07" w:rsidRPr="001561E3">
        <w:rPr>
          <w:sz w:val="28"/>
          <w:szCs w:val="28"/>
        </w:rPr>
        <w:t>30</w:t>
      </w:r>
      <w:r w:rsidRPr="001561E3">
        <w:rPr>
          <w:sz w:val="28"/>
          <w:szCs w:val="28"/>
        </w:rPr>
        <w:t xml:space="preserve">. </w:t>
      </w:r>
    </w:p>
    <w:p w:rsidR="00422D07" w:rsidRPr="001561E3" w:rsidRDefault="005C03FA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 xml:space="preserve">Особистий прийом громадян в </w:t>
      </w:r>
      <w:r w:rsidR="00FB388D" w:rsidRPr="001561E3">
        <w:rPr>
          <w:sz w:val="28"/>
          <w:szCs w:val="28"/>
        </w:rPr>
        <w:t>Департаменті</w:t>
      </w:r>
      <w:r w:rsidR="00D601F6" w:rsidRPr="001561E3">
        <w:rPr>
          <w:sz w:val="28"/>
          <w:szCs w:val="28"/>
        </w:rPr>
        <w:t xml:space="preserve"> проводився</w:t>
      </w:r>
      <w:r w:rsidR="00FB388D" w:rsidRPr="001561E3">
        <w:rPr>
          <w:sz w:val="28"/>
          <w:szCs w:val="28"/>
        </w:rPr>
        <w:t xml:space="preserve"> згідно із затвердженим графіком, який</w:t>
      </w:r>
      <w:r w:rsidRPr="001561E3">
        <w:rPr>
          <w:sz w:val="28"/>
          <w:szCs w:val="28"/>
        </w:rPr>
        <w:t xml:space="preserve"> розміщено </w:t>
      </w:r>
      <w:r w:rsidR="00C45D29">
        <w:rPr>
          <w:sz w:val="28"/>
          <w:szCs w:val="28"/>
        </w:rPr>
        <w:t xml:space="preserve">на </w:t>
      </w:r>
      <w:r w:rsidR="003868C0">
        <w:rPr>
          <w:iCs/>
          <w:sz w:val="28"/>
          <w:szCs w:val="28"/>
        </w:rPr>
        <w:t>інформаційному стенді</w:t>
      </w:r>
      <w:r w:rsidR="003868C0">
        <w:rPr>
          <w:sz w:val="28"/>
          <w:szCs w:val="28"/>
        </w:rPr>
        <w:t xml:space="preserve"> в</w:t>
      </w:r>
      <w:r w:rsidR="00C45D29" w:rsidRPr="00C45D29">
        <w:rPr>
          <w:sz w:val="28"/>
          <w:szCs w:val="28"/>
        </w:rPr>
        <w:t xml:space="preserve"> доступному для ознайомлення відвідувачів </w:t>
      </w:r>
      <w:r w:rsidR="00C45D29" w:rsidRPr="00C45D29">
        <w:rPr>
          <w:iCs/>
          <w:sz w:val="28"/>
          <w:szCs w:val="28"/>
        </w:rPr>
        <w:t>місц</w:t>
      </w:r>
      <w:r w:rsidR="00C45D29">
        <w:rPr>
          <w:iCs/>
          <w:sz w:val="28"/>
          <w:szCs w:val="28"/>
        </w:rPr>
        <w:t xml:space="preserve">і </w:t>
      </w:r>
      <w:r w:rsidR="00422D07" w:rsidRPr="001561E3">
        <w:rPr>
          <w:sz w:val="28"/>
          <w:szCs w:val="28"/>
        </w:rPr>
        <w:t>та на офіційному веб-сайті Департаменту.</w:t>
      </w:r>
    </w:p>
    <w:p w:rsidR="00FD3DB8" w:rsidRPr="001561E3" w:rsidRDefault="001561E3" w:rsidP="00FD3DB8">
      <w:pPr>
        <w:ind w:firstLine="708"/>
        <w:jc w:val="both"/>
        <w:rPr>
          <w:sz w:val="28"/>
          <w:szCs w:val="28"/>
        </w:rPr>
      </w:pPr>
      <w:r w:rsidRPr="00F27C8B">
        <w:rPr>
          <w:sz w:val="28"/>
          <w:szCs w:val="28"/>
        </w:rPr>
        <w:t xml:space="preserve">Окрема увага </w:t>
      </w:r>
      <w:r w:rsidRPr="003868C0">
        <w:rPr>
          <w:sz w:val="28"/>
          <w:szCs w:val="28"/>
        </w:rPr>
        <w:t>зверталас</w:t>
      </w:r>
      <w:r w:rsidR="00A9510F" w:rsidRPr="003868C0">
        <w:rPr>
          <w:sz w:val="28"/>
          <w:szCs w:val="28"/>
        </w:rPr>
        <w:t>ь</w:t>
      </w:r>
      <w:r w:rsidR="00171A1F" w:rsidRPr="003868C0">
        <w:rPr>
          <w:sz w:val="28"/>
          <w:szCs w:val="28"/>
        </w:rPr>
        <w:t xml:space="preserve"> на функціонування «гарячих» телефонних ліній</w:t>
      </w:r>
      <w:r w:rsidR="002F292C" w:rsidRPr="003868C0">
        <w:rPr>
          <w:sz w:val="28"/>
          <w:szCs w:val="28"/>
        </w:rPr>
        <w:t xml:space="preserve"> у </w:t>
      </w:r>
      <w:r w:rsidR="00F43F57" w:rsidRPr="003868C0">
        <w:rPr>
          <w:sz w:val="28"/>
          <w:szCs w:val="28"/>
        </w:rPr>
        <w:t xml:space="preserve">Департаменті та </w:t>
      </w:r>
      <w:r w:rsidR="002F292C" w:rsidRPr="003868C0">
        <w:rPr>
          <w:sz w:val="28"/>
          <w:szCs w:val="28"/>
        </w:rPr>
        <w:t>місцевих управліннях  соціального захисту населення області</w:t>
      </w:r>
      <w:r w:rsidR="00E754AB" w:rsidRPr="003868C0">
        <w:rPr>
          <w:sz w:val="28"/>
          <w:szCs w:val="28"/>
        </w:rPr>
        <w:t>.</w:t>
      </w:r>
      <w:r w:rsidR="003868C0" w:rsidRPr="003868C0">
        <w:rPr>
          <w:sz w:val="28"/>
          <w:szCs w:val="28"/>
        </w:rPr>
        <w:t xml:space="preserve"> Протягом </w:t>
      </w:r>
      <w:r w:rsidR="00FA30E8">
        <w:rPr>
          <w:sz w:val="28"/>
          <w:szCs w:val="28"/>
        </w:rPr>
        <w:t>першого кварталу</w:t>
      </w:r>
      <w:r w:rsidR="003868C0" w:rsidRPr="003868C0">
        <w:rPr>
          <w:sz w:val="28"/>
          <w:szCs w:val="28"/>
        </w:rPr>
        <w:t xml:space="preserve"> на «гарячі» телефонні лінії Департаменту та місцевих </w:t>
      </w:r>
      <w:r w:rsidR="00D309B9">
        <w:rPr>
          <w:sz w:val="28"/>
          <w:szCs w:val="28"/>
        </w:rPr>
        <w:t>структурних підрозділів</w:t>
      </w:r>
      <w:r w:rsidR="003868C0" w:rsidRPr="003868C0">
        <w:rPr>
          <w:sz w:val="28"/>
          <w:szCs w:val="28"/>
        </w:rPr>
        <w:t xml:space="preserve"> соціального захисту звернулось майже </w:t>
      </w:r>
      <w:r w:rsidR="005A66E1" w:rsidRPr="005A66E1">
        <w:rPr>
          <w:sz w:val="28"/>
          <w:szCs w:val="28"/>
        </w:rPr>
        <w:t>12000</w:t>
      </w:r>
      <w:r w:rsidR="003868C0" w:rsidRPr="003868C0">
        <w:rPr>
          <w:sz w:val="28"/>
          <w:szCs w:val="28"/>
        </w:rPr>
        <w:t xml:space="preserve">громадян. </w:t>
      </w:r>
      <w:r w:rsidR="002F292C" w:rsidRPr="001561E3">
        <w:rPr>
          <w:sz w:val="28"/>
          <w:szCs w:val="28"/>
        </w:rPr>
        <w:t xml:space="preserve">Працівниками </w:t>
      </w:r>
      <w:r w:rsidR="00D601F6" w:rsidRPr="001561E3">
        <w:rPr>
          <w:sz w:val="28"/>
          <w:szCs w:val="28"/>
        </w:rPr>
        <w:t xml:space="preserve">системи </w:t>
      </w:r>
      <w:r w:rsidR="002F292C" w:rsidRPr="001561E3">
        <w:rPr>
          <w:sz w:val="28"/>
          <w:szCs w:val="28"/>
        </w:rPr>
        <w:t xml:space="preserve">соціального захисту населення </w:t>
      </w:r>
      <w:r w:rsidR="00C230CE" w:rsidRPr="001561E3">
        <w:rPr>
          <w:sz w:val="28"/>
          <w:szCs w:val="28"/>
        </w:rPr>
        <w:t xml:space="preserve">найчастіше </w:t>
      </w:r>
      <w:r w:rsidR="002F292C" w:rsidRPr="001561E3">
        <w:rPr>
          <w:sz w:val="28"/>
          <w:szCs w:val="28"/>
        </w:rPr>
        <w:t>проводились роз’яснення та надавались консультації з пит</w:t>
      </w:r>
      <w:r w:rsidR="00065C83" w:rsidRPr="001561E3">
        <w:rPr>
          <w:sz w:val="28"/>
          <w:szCs w:val="28"/>
        </w:rPr>
        <w:t>аньпризначення та виплати</w:t>
      </w:r>
      <w:r w:rsidR="00E17C9F" w:rsidRPr="001561E3">
        <w:rPr>
          <w:sz w:val="28"/>
          <w:szCs w:val="28"/>
        </w:rPr>
        <w:t>державних соціальних допомог (у тому числі щодо виплат внутрішньо переміщеним особам</w:t>
      </w:r>
      <w:r w:rsidR="00C230CE" w:rsidRPr="001561E3">
        <w:rPr>
          <w:sz w:val="28"/>
          <w:szCs w:val="28"/>
        </w:rPr>
        <w:t>)</w:t>
      </w:r>
      <w:r w:rsidR="00E17C9F" w:rsidRPr="001561E3">
        <w:rPr>
          <w:sz w:val="28"/>
          <w:szCs w:val="28"/>
        </w:rPr>
        <w:t>, надання соціальних послуг особам з інвал</w:t>
      </w:r>
      <w:r w:rsidR="003868C0">
        <w:rPr>
          <w:sz w:val="28"/>
          <w:szCs w:val="28"/>
        </w:rPr>
        <w:t>ідністю та особам похилого віку, щодо пакету документів, необхідних для оформлення компенсації фізичним особам, які надають соціальні послуги з догляду на непрофесійній основі.</w:t>
      </w:r>
    </w:p>
    <w:p w:rsidR="00026639" w:rsidRDefault="005C03FA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>Для більшої поінформованості та правової освіти населення області, а також з метою скорочення кількості письмових та усних звернень громадян фахівці Департаменту та місцевих управлінь соціального захисту населення постійно проводять широку інформаційно-роз’яснювальну роботу через засоби м</w:t>
      </w:r>
      <w:r w:rsidR="00914740" w:rsidRPr="001561E3">
        <w:rPr>
          <w:sz w:val="28"/>
          <w:szCs w:val="28"/>
        </w:rPr>
        <w:t>асової інформації, офіційні веб-</w:t>
      </w:r>
      <w:r w:rsidRPr="001561E3">
        <w:rPr>
          <w:sz w:val="28"/>
          <w:szCs w:val="28"/>
        </w:rPr>
        <w:t>сайти органів влади, надання консультацій у громадських приймальнях щодо прав</w:t>
      </w:r>
      <w:r w:rsidR="00B871F3" w:rsidRPr="001561E3">
        <w:rPr>
          <w:sz w:val="28"/>
          <w:szCs w:val="28"/>
        </w:rPr>
        <w:t>а громадян на соціальний захист та</w:t>
      </w:r>
      <w:r w:rsidRPr="001561E3">
        <w:rPr>
          <w:sz w:val="28"/>
          <w:szCs w:val="28"/>
        </w:rPr>
        <w:t xml:space="preserve"> за допомогою «гарячих</w:t>
      </w:r>
      <w:r w:rsidR="00914740" w:rsidRPr="001561E3">
        <w:rPr>
          <w:sz w:val="28"/>
          <w:szCs w:val="28"/>
        </w:rPr>
        <w:t>»</w:t>
      </w:r>
      <w:r w:rsidRPr="001561E3">
        <w:rPr>
          <w:sz w:val="28"/>
          <w:szCs w:val="28"/>
        </w:rPr>
        <w:t xml:space="preserve"> телефо</w:t>
      </w:r>
      <w:r w:rsidR="00914740" w:rsidRPr="001561E3">
        <w:rPr>
          <w:sz w:val="28"/>
          <w:szCs w:val="28"/>
        </w:rPr>
        <w:t>нних ліній.</w:t>
      </w:r>
    </w:p>
    <w:p w:rsidR="001561E3" w:rsidRPr="001561E3" w:rsidRDefault="001561E3" w:rsidP="001561E3">
      <w:pPr>
        <w:ind w:firstLine="708"/>
        <w:jc w:val="right"/>
        <w:rPr>
          <w:sz w:val="28"/>
          <w:szCs w:val="28"/>
        </w:rPr>
      </w:pPr>
    </w:p>
    <w:p w:rsidR="00E754AB" w:rsidRPr="001561E3" w:rsidRDefault="00E754AB" w:rsidP="001561E3">
      <w:pPr>
        <w:jc w:val="both"/>
        <w:rPr>
          <w:sz w:val="28"/>
          <w:szCs w:val="28"/>
        </w:rPr>
      </w:pPr>
    </w:p>
    <w:sectPr w:rsidR="00E754AB" w:rsidRPr="001561E3" w:rsidSect="005C03FA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01C50"/>
    <w:multiLevelType w:val="hybridMultilevel"/>
    <w:tmpl w:val="E0720404"/>
    <w:lvl w:ilvl="0" w:tplc="F808D098">
      <w:numFmt w:val="bullet"/>
      <w:lvlText w:val="-"/>
      <w:lvlJc w:val="left"/>
      <w:pPr>
        <w:ind w:left="927" w:hanging="360"/>
      </w:pPr>
      <w:rPr>
        <w:rFonts w:ascii="Times New Roman" w:eastAsiaTheme="maj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44A6501D"/>
    <w:multiLevelType w:val="hybridMultilevel"/>
    <w:tmpl w:val="9D2897DE"/>
    <w:lvl w:ilvl="0" w:tplc="E6BEAF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824203"/>
    <w:multiLevelType w:val="hybridMultilevel"/>
    <w:tmpl w:val="DF3A72AC"/>
    <w:lvl w:ilvl="0" w:tplc="DED2D0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03FA"/>
    <w:rsid w:val="00026639"/>
    <w:rsid w:val="00026B63"/>
    <w:rsid w:val="000601B7"/>
    <w:rsid w:val="00065C83"/>
    <w:rsid w:val="000A18B2"/>
    <w:rsid w:val="000D5F56"/>
    <w:rsid w:val="0012693C"/>
    <w:rsid w:val="00141B40"/>
    <w:rsid w:val="00145E55"/>
    <w:rsid w:val="001561E3"/>
    <w:rsid w:val="00171A1F"/>
    <w:rsid w:val="00185025"/>
    <w:rsid w:val="00192615"/>
    <w:rsid w:val="001C7340"/>
    <w:rsid w:val="001D5D49"/>
    <w:rsid w:val="00225352"/>
    <w:rsid w:val="002369E4"/>
    <w:rsid w:val="00237F59"/>
    <w:rsid w:val="002413BF"/>
    <w:rsid w:val="00264FCA"/>
    <w:rsid w:val="00281954"/>
    <w:rsid w:val="00282853"/>
    <w:rsid w:val="00293A9F"/>
    <w:rsid w:val="002F292C"/>
    <w:rsid w:val="00301061"/>
    <w:rsid w:val="00310676"/>
    <w:rsid w:val="003170CA"/>
    <w:rsid w:val="00362F2D"/>
    <w:rsid w:val="003868C0"/>
    <w:rsid w:val="00403154"/>
    <w:rsid w:val="004061C7"/>
    <w:rsid w:val="00422D07"/>
    <w:rsid w:val="0043062F"/>
    <w:rsid w:val="00441325"/>
    <w:rsid w:val="004A01B3"/>
    <w:rsid w:val="004B165F"/>
    <w:rsid w:val="004B5A8A"/>
    <w:rsid w:val="0052743E"/>
    <w:rsid w:val="00553669"/>
    <w:rsid w:val="005545AF"/>
    <w:rsid w:val="005A5331"/>
    <w:rsid w:val="005A66E1"/>
    <w:rsid w:val="005C03FA"/>
    <w:rsid w:val="006265C6"/>
    <w:rsid w:val="00626FD9"/>
    <w:rsid w:val="00671AAF"/>
    <w:rsid w:val="0078015B"/>
    <w:rsid w:val="007E3F60"/>
    <w:rsid w:val="008378FA"/>
    <w:rsid w:val="00875871"/>
    <w:rsid w:val="008917D4"/>
    <w:rsid w:val="00914740"/>
    <w:rsid w:val="00923E6D"/>
    <w:rsid w:val="00955D80"/>
    <w:rsid w:val="009B1B26"/>
    <w:rsid w:val="009B1FE2"/>
    <w:rsid w:val="009D213E"/>
    <w:rsid w:val="00A11EAF"/>
    <w:rsid w:val="00A9510F"/>
    <w:rsid w:val="00A95834"/>
    <w:rsid w:val="00AB1D41"/>
    <w:rsid w:val="00B03655"/>
    <w:rsid w:val="00B77169"/>
    <w:rsid w:val="00B871F3"/>
    <w:rsid w:val="00BA4BF6"/>
    <w:rsid w:val="00BE4BC4"/>
    <w:rsid w:val="00C230CE"/>
    <w:rsid w:val="00C45D29"/>
    <w:rsid w:val="00C64671"/>
    <w:rsid w:val="00D0482B"/>
    <w:rsid w:val="00D20E73"/>
    <w:rsid w:val="00D309B9"/>
    <w:rsid w:val="00D601F6"/>
    <w:rsid w:val="00D90F07"/>
    <w:rsid w:val="00DC4014"/>
    <w:rsid w:val="00E00F99"/>
    <w:rsid w:val="00E078EB"/>
    <w:rsid w:val="00E17C9F"/>
    <w:rsid w:val="00E343D8"/>
    <w:rsid w:val="00E754AB"/>
    <w:rsid w:val="00E81B67"/>
    <w:rsid w:val="00E9091B"/>
    <w:rsid w:val="00EA09E4"/>
    <w:rsid w:val="00EB161F"/>
    <w:rsid w:val="00F03716"/>
    <w:rsid w:val="00F2156D"/>
    <w:rsid w:val="00F27C8B"/>
    <w:rsid w:val="00F341B7"/>
    <w:rsid w:val="00F43F57"/>
    <w:rsid w:val="00FA30E8"/>
    <w:rsid w:val="00FB388D"/>
    <w:rsid w:val="00FD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3FA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val="uk-UA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141B40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B40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B40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B40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B40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B40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B40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B40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B40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1B40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141B40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141B40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qFormat/>
    <w:rsid w:val="00141B40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a5">
    <w:name w:val="Назва Знак"/>
    <w:basedOn w:val="a0"/>
    <w:link w:val="a4"/>
    <w:rsid w:val="00141B40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141B40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  <w:lang w:val="en-US" w:eastAsia="en-US" w:bidi="en-US"/>
    </w:rPr>
  </w:style>
  <w:style w:type="character" w:customStyle="1" w:styleId="a7">
    <w:name w:val="Підзаголовок Знак"/>
    <w:basedOn w:val="a0"/>
    <w:link w:val="a6"/>
    <w:uiPriority w:val="11"/>
    <w:rsid w:val="00141B40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141B40"/>
    <w:rPr>
      <w:b/>
      <w:bCs/>
      <w:spacing w:val="0"/>
    </w:rPr>
  </w:style>
  <w:style w:type="character" w:styleId="a9">
    <w:name w:val="Emphasis"/>
    <w:uiPriority w:val="20"/>
    <w:qFormat/>
    <w:rsid w:val="00141B40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141B40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141B40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c">
    <w:name w:val="Quote"/>
    <w:basedOn w:val="a"/>
    <w:next w:val="a"/>
    <w:link w:val="ad"/>
    <w:uiPriority w:val="29"/>
    <w:qFormat/>
    <w:rsid w:val="00141B40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ad">
    <w:name w:val="Цитація Знак"/>
    <w:basedOn w:val="a0"/>
    <w:link w:val="ac"/>
    <w:uiPriority w:val="29"/>
    <w:rsid w:val="00141B40"/>
    <w:rPr>
      <w:rFonts w:asciiTheme="minorHAnsi"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141B40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lang w:val="en-US" w:eastAsia="en-US" w:bidi="en-US"/>
    </w:rPr>
  </w:style>
  <w:style w:type="character" w:customStyle="1" w:styleId="af">
    <w:name w:val="Насичена цитата Знак"/>
    <w:basedOn w:val="a0"/>
    <w:link w:val="ae"/>
    <w:uiPriority w:val="30"/>
    <w:rsid w:val="00141B40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0">
    <w:name w:val="Subtle Emphasis"/>
    <w:uiPriority w:val="19"/>
    <w:qFormat/>
    <w:rsid w:val="00141B40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141B40"/>
    <w:rPr>
      <w:b/>
      <w:bCs/>
      <w:i/>
      <w:iCs/>
      <w:color w:val="auto"/>
      <w:u w:val="single"/>
    </w:rPr>
  </w:style>
  <w:style w:type="character" w:styleId="af2">
    <w:name w:val="Subtle Reference"/>
    <w:uiPriority w:val="31"/>
    <w:qFormat/>
    <w:rsid w:val="00141B40"/>
    <w:rPr>
      <w:smallCaps/>
    </w:rPr>
  </w:style>
  <w:style w:type="character" w:styleId="af3">
    <w:name w:val="Intense Reference"/>
    <w:uiPriority w:val="32"/>
    <w:qFormat/>
    <w:rsid w:val="00141B40"/>
    <w:rPr>
      <w:b/>
      <w:bCs/>
      <w:smallCaps/>
      <w:color w:val="auto"/>
    </w:rPr>
  </w:style>
  <w:style w:type="character" w:styleId="af4">
    <w:name w:val="Book Title"/>
    <w:uiPriority w:val="33"/>
    <w:qFormat/>
    <w:rsid w:val="00141B40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141B40"/>
    <w:pPr>
      <w:outlineLvl w:val="9"/>
    </w:pPr>
  </w:style>
  <w:style w:type="paragraph" w:styleId="af6">
    <w:name w:val="Body Text"/>
    <w:basedOn w:val="a"/>
    <w:link w:val="af7"/>
    <w:rsid w:val="005C03FA"/>
    <w:pPr>
      <w:jc w:val="both"/>
    </w:pPr>
    <w:rPr>
      <w:sz w:val="28"/>
      <w:szCs w:val="28"/>
    </w:rPr>
  </w:style>
  <w:style w:type="character" w:customStyle="1" w:styleId="af7">
    <w:name w:val="Основний текст Знак"/>
    <w:basedOn w:val="a0"/>
    <w:link w:val="af6"/>
    <w:rsid w:val="005C03FA"/>
    <w:rPr>
      <w:rFonts w:ascii="Times New Roman" w:eastAsia="Times New Roman" w:hAnsi="Times New Roman" w:cs="Times New Roman"/>
      <w:sz w:val="28"/>
      <w:szCs w:val="28"/>
      <w:lang w:val="uk-UA" w:eastAsia="ru-RU" w:bidi="ar-SA"/>
    </w:rPr>
  </w:style>
  <w:style w:type="paragraph" w:customStyle="1" w:styleId="af8">
    <w:name w:val="Знак"/>
    <w:basedOn w:val="a"/>
    <w:rsid w:val="005C03FA"/>
    <w:rPr>
      <w:rFonts w:ascii="Verdana" w:hAnsi="Verdana" w:cs="Verdana"/>
      <w:lang w:val="en-US" w:eastAsia="en-US"/>
    </w:rPr>
  </w:style>
  <w:style w:type="paragraph" w:styleId="af9">
    <w:name w:val="Balloon Text"/>
    <w:basedOn w:val="a"/>
    <w:link w:val="afa"/>
    <w:uiPriority w:val="99"/>
    <w:semiHidden/>
    <w:unhideWhenUsed/>
    <w:rsid w:val="005C03FA"/>
    <w:rPr>
      <w:rFonts w:ascii="Tahoma" w:hAnsi="Tahoma" w:cs="Tahoma"/>
      <w:sz w:val="16"/>
      <w:szCs w:val="16"/>
    </w:rPr>
  </w:style>
  <w:style w:type="character" w:customStyle="1" w:styleId="afa">
    <w:name w:val="Текст у виносці Знак"/>
    <w:basedOn w:val="a0"/>
    <w:link w:val="af9"/>
    <w:uiPriority w:val="99"/>
    <w:semiHidden/>
    <w:rsid w:val="005C03FA"/>
    <w:rPr>
      <w:rFonts w:ascii="Tahoma" w:eastAsia="Times New Roman" w:hAnsi="Tahoma" w:cs="Tahoma"/>
      <w:sz w:val="16"/>
      <w:szCs w:val="16"/>
      <w:lang w:val="uk-UA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15993-1457-4F22-9BD6-99B0885B9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Slynko</cp:lastModifiedBy>
  <cp:revision>23</cp:revision>
  <cp:lastPrinted>2024-07-02T09:56:00Z</cp:lastPrinted>
  <dcterms:created xsi:type="dcterms:W3CDTF">2024-04-01T11:47:00Z</dcterms:created>
  <dcterms:modified xsi:type="dcterms:W3CDTF">2026-03-09T07:53:00Z</dcterms:modified>
</cp:coreProperties>
</file>